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EE" w:rsidRDefault="00CA4482">
      <w:r>
        <w:t>Na stronę</w:t>
      </w:r>
      <w:r w:rsidR="00284356">
        <w:t xml:space="preserve"> i dla sołtysów</w:t>
      </w:r>
    </w:p>
    <w:p w:rsidR="00284356" w:rsidRDefault="00284356"/>
    <w:p w:rsidR="00CA4482" w:rsidRDefault="00CA4482">
      <w:r w:rsidRPr="00CA4482">
        <w:t>W związku z Komunikatem Państwowego Powiatowego Inspektora Sanitarnego w Radomsku</w:t>
      </w:r>
      <w:r>
        <w:t xml:space="preserve"> </w:t>
      </w:r>
      <w:bookmarkStart w:id="0" w:name="_GoBack"/>
      <w:bookmarkEnd w:id="0"/>
      <w:r>
        <w:t xml:space="preserve">z dnia 14 sierpnia 2025r. w sprawie jakości wody w urządzeniu wodociągowym Wiewiórów zaopatrującym miejscowości: </w:t>
      </w:r>
      <w:r w:rsidRPr="00CA4482">
        <w:t>Patyków od nr 1-9, Kodrań do nr 1 do 4B i od nr 31 do nr 44, Anielów, Dąbrowa, Sulmierzyce gm. Sulmierzyce</w:t>
      </w:r>
      <w:r>
        <w:t xml:space="preserve"> informujemy, iż woda jest </w:t>
      </w:r>
      <w:r w:rsidRPr="002F66B6">
        <w:t>warunkowo</w:t>
      </w:r>
      <w:r>
        <w:t xml:space="preserve"> przydatna do spożycia, kąpieli noworodków, mycia zębów, mycia owoców</w:t>
      </w:r>
      <w:r w:rsidR="00284356">
        <w:t xml:space="preserve"> i warzyw spożywanych na surowo oraz mycia naczyń po uprzednim przegotowaniu (minimum przez 2 minuty) i pozostawieniu do ostudzenia bez gwałtownego schładzania.</w:t>
      </w:r>
    </w:p>
    <w:p w:rsidR="00284356" w:rsidRDefault="00284356" w:rsidP="00284356">
      <w:r w:rsidRPr="00284356">
        <w:t xml:space="preserve">Trwają prace nad oczyszczeniem wody i przywróceniem </w:t>
      </w:r>
      <w:r w:rsidR="002F66B6">
        <w:t>jej właściwych parametrów</w:t>
      </w:r>
      <w:r>
        <w:t>.</w:t>
      </w:r>
    </w:p>
    <w:p w:rsidR="002F66B6" w:rsidRDefault="002F66B6" w:rsidP="00284356">
      <w:r>
        <w:t>Powyższe obowiązuje do czasu wydania kolejnego komunikatu.</w:t>
      </w:r>
    </w:p>
    <w:p w:rsidR="00284356" w:rsidRDefault="00284356" w:rsidP="00284356"/>
    <w:p w:rsidR="002F66B6" w:rsidRDefault="002F66B6" w:rsidP="00284356"/>
    <w:p w:rsidR="00284356" w:rsidRDefault="00284356" w:rsidP="00284356">
      <w:r>
        <w:t>SMS</w:t>
      </w:r>
    </w:p>
    <w:p w:rsidR="00284356" w:rsidRDefault="00284356" w:rsidP="00284356"/>
    <w:p w:rsidR="00284356" w:rsidRDefault="00284356" w:rsidP="00284356">
      <w:r>
        <w:t xml:space="preserve">Informujemy, że woda z wodociągu Wiewiórów zaopatrującego </w:t>
      </w:r>
      <w:r w:rsidRPr="00284356">
        <w:t>miejscowości: Patyków od nr 1-9, Kodrań do nr 1 do 4B i od nr 31 do nr 44, Anielów, Dąbrowa, Sulmierzyce</w:t>
      </w:r>
      <w:r>
        <w:t xml:space="preserve"> nadaje się warunkowo do spożycia. Szczegółowe informacje na </w:t>
      </w:r>
      <w:hyperlink r:id="rId4" w:history="1">
        <w:r w:rsidRPr="001444E4">
          <w:rPr>
            <w:rStyle w:val="Hipercze"/>
          </w:rPr>
          <w:t>https://sulmierzyce.info/</w:t>
        </w:r>
      </w:hyperlink>
    </w:p>
    <w:p w:rsidR="00284356" w:rsidRDefault="00284356" w:rsidP="00284356"/>
    <w:sectPr w:rsidR="0028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82"/>
    <w:rsid w:val="00284356"/>
    <w:rsid w:val="002F66B6"/>
    <w:rsid w:val="009830EE"/>
    <w:rsid w:val="00CA4482"/>
    <w:rsid w:val="00F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8741C-2007-4641-A1F0-D1E12C7B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435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lmierzyce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Gonerska</dc:creator>
  <cp:keywords/>
  <dc:description/>
  <cp:lastModifiedBy>Marta Gonerska</cp:lastModifiedBy>
  <cp:revision>1</cp:revision>
  <cp:lastPrinted>2025-08-20T10:18:00Z</cp:lastPrinted>
  <dcterms:created xsi:type="dcterms:W3CDTF">2025-08-20T09:53:00Z</dcterms:created>
  <dcterms:modified xsi:type="dcterms:W3CDTF">2025-08-20T11:17:00Z</dcterms:modified>
</cp:coreProperties>
</file>